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FD91" w14:textId="77777777" w:rsidR="00D864D5" w:rsidRPr="009A2B71" w:rsidRDefault="001266A2" w:rsidP="001266A2">
      <w:pPr>
        <w:tabs>
          <w:tab w:val="left" w:pos="1080"/>
        </w:tabs>
        <w:ind w:right="270"/>
        <w:jc w:val="center"/>
        <w:rPr>
          <w:b/>
          <w:sz w:val="32"/>
          <w:szCs w:val="32"/>
        </w:rPr>
      </w:pPr>
      <w:bookmarkStart w:id="0" w:name="_GoBack"/>
      <w:bookmarkEnd w:id="0"/>
      <w:r w:rsidRPr="009A2B71">
        <w:rPr>
          <w:b/>
          <w:sz w:val="32"/>
          <w:szCs w:val="32"/>
        </w:rPr>
        <w:t>Grievance Procedures for Section 504 of the Rehabilitation Act of 1973 and the Americans with Disabilities Act</w:t>
      </w:r>
    </w:p>
    <w:p w14:paraId="000C6E3C" w14:textId="77777777" w:rsidR="001266A2" w:rsidRDefault="001266A2" w:rsidP="001266A2">
      <w:pPr>
        <w:tabs>
          <w:tab w:val="left" w:pos="1080"/>
        </w:tabs>
        <w:ind w:right="270"/>
        <w:rPr>
          <w:b/>
        </w:rPr>
      </w:pPr>
    </w:p>
    <w:p w14:paraId="77ED9D01" w14:textId="77777777" w:rsidR="001266A2" w:rsidRDefault="001266A2" w:rsidP="001266A2">
      <w:pPr>
        <w:tabs>
          <w:tab w:val="left" w:pos="1080"/>
        </w:tabs>
        <w:ind w:right="270"/>
      </w:pPr>
      <w:r>
        <w:t>The Urbandale Community School District has established the following complaint/grievance procedures for the Section 504 Plan processes or placements:</w:t>
      </w:r>
    </w:p>
    <w:p w14:paraId="71AD2BD1" w14:textId="77777777" w:rsidR="001266A2" w:rsidRDefault="001266A2" w:rsidP="001266A2">
      <w:pPr>
        <w:tabs>
          <w:tab w:val="left" w:pos="1080"/>
        </w:tabs>
        <w:ind w:right="270"/>
        <w:rPr>
          <w:b/>
          <w:u w:val="single"/>
        </w:rPr>
      </w:pPr>
    </w:p>
    <w:p w14:paraId="1B76F387" w14:textId="77777777" w:rsidR="00664DB6" w:rsidRDefault="007474B0" w:rsidP="00664DB6">
      <w:pPr>
        <w:pStyle w:val="ListParagraph"/>
        <w:widowControl w:val="0"/>
        <w:numPr>
          <w:ilvl w:val="0"/>
          <w:numId w:val="2"/>
        </w:numPr>
        <w:autoSpaceDE w:val="0"/>
        <w:autoSpaceDN w:val="0"/>
        <w:adjustRightInd w:val="0"/>
        <w:spacing w:after="280"/>
        <w:rPr>
          <w:color w:val="1A1A1A"/>
        </w:rPr>
      </w:pPr>
      <w:r w:rsidRPr="00664DB6">
        <w:rPr>
          <w:color w:val="1A1A1A"/>
        </w:rPr>
        <w:t>Any person with a complaint or concern regarding a Section 504 Plan is encouraged to first talk with the S</w:t>
      </w:r>
      <w:r w:rsidR="00195EAC" w:rsidRPr="00664DB6">
        <w:rPr>
          <w:color w:val="1A1A1A"/>
        </w:rPr>
        <w:t>ection 504 Building Coordinator and the building administrator.</w:t>
      </w:r>
    </w:p>
    <w:p w14:paraId="3D694C99" w14:textId="77777777" w:rsidR="00664DB6" w:rsidRDefault="007474B0" w:rsidP="00664DB6">
      <w:pPr>
        <w:pStyle w:val="ListParagraph"/>
        <w:widowControl w:val="0"/>
        <w:numPr>
          <w:ilvl w:val="0"/>
          <w:numId w:val="2"/>
        </w:numPr>
        <w:autoSpaceDE w:val="0"/>
        <w:autoSpaceDN w:val="0"/>
        <w:adjustRightInd w:val="0"/>
        <w:spacing w:after="280"/>
        <w:rPr>
          <w:color w:val="1A1A1A"/>
        </w:rPr>
      </w:pPr>
      <w:r w:rsidRPr="00664DB6">
        <w:rPr>
          <w:color w:val="1A1A1A"/>
        </w:rPr>
        <w:t>If the matter is not satisfac</w:t>
      </w:r>
      <w:r w:rsidR="001D2B5D" w:rsidRPr="00664DB6">
        <w:rPr>
          <w:color w:val="1A1A1A"/>
        </w:rPr>
        <w:t>torily resolved, the grievant</w:t>
      </w:r>
      <w:r w:rsidRPr="00664DB6">
        <w:rPr>
          <w:color w:val="1A1A1A"/>
        </w:rPr>
        <w:t xml:space="preserve"> shal</w:t>
      </w:r>
      <w:r w:rsidR="00195EAC" w:rsidRPr="00664DB6">
        <w:rPr>
          <w:color w:val="1A1A1A"/>
        </w:rPr>
        <w:t xml:space="preserve">l file a written complaint and </w:t>
      </w:r>
      <w:r w:rsidR="00A5048C">
        <w:t>meet with the Director of Student Services/District Coordinator of Section 504 to attempt to resolve the</w:t>
      </w:r>
      <w:r w:rsidR="00195EAC">
        <w:t xml:space="preserve"> complaint</w:t>
      </w:r>
      <w:r w:rsidR="00A5048C">
        <w:t>.</w:t>
      </w:r>
      <w:r w:rsidR="001266A2" w:rsidRPr="001266A2">
        <w:t xml:space="preserve"> Director of Student Services/District Coordinator of Section 504 </w:t>
      </w:r>
      <w:r w:rsidR="001D2B5D">
        <w:t>will act as a mediator, and help</w:t>
      </w:r>
      <w:r w:rsidR="001266A2" w:rsidRPr="001266A2">
        <w:t xml:space="preserve"> the parents and the school consider and/or develop alternatives to the dispute.</w:t>
      </w:r>
      <w:r w:rsidR="001D2B5D">
        <w:t xml:space="preserve">  </w:t>
      </w:r>
      <w:r w:rsidR="00195EAC" w:rsidRPr="00664DB6">
        <w:rPr>
          <w:color w:val="1A1A1A"/>
        </w:rPr>
        <w:t xml:space="preserve">The </w:t>
      </w:r>
      <w:r w:rsidR="001D2B5D" w:rsidRPr="00664DB6">
        <w:rPr>
          <w:color w:val="1A1A1A"/>
        </w:rPr>
        <w:t>Director of Student Services/District Coordinator of 504</w:t>
      </w:r>
      <w:r w:rsidR="00195EAC" w:rsidRPr="00664DB6">
        <w:rPr>
          <w:color w:val="1A1A1A"/>
        </w:rPr>
        <w:t xml:space="preserve"> shall meet with the complainant within ten working days of receipt of the complaint and shall indicate the disposition in writing within ten working days of the meeting, or shall indicate that additional time is necessary to dispose of the complaint.</w:t>
      </w:r>
    </w:p>
    <w:p w14:paraId="0BAC5929" w14:textId="77777777" w:rsidR="00664DB6" w:rsidRDefault="001266A2" w:rsidP="00664DB6">
      <w:pPr>
        <w:pStyle w:val="ListParagraph"/>
        <w:widowControl w:val="0"/>
        <w:numPr>
          <w:ilvl w:val="0"/>
          <w:numId w:val="2"/>
        </w:numPr>
        <w:autoSpaceDE w:val="0"/>
        <w:autoSpaceDN w:val="0"/>
        <w:adjustRightInd w:val="0"/>
        <w:spacing w:after="280"/>
        <w:rPr>
          <w:color w:val="1A1A1A"/>
        </w:rPr>
      </w:pPr>
      <w:r w:rsidRPr="00195EAC">
        <w:t>If</w:t>
      </w:r>
      <w:r w:rsidRPr="001266A2">
        <w:t xml:space="preserve"> impasse continues following meeting with the Director of Student Services/District Coordinator of Section 504, the parent may then request a mee</w:t>
      </w:r>
      <w:r w:rsidR="00195EAC">
        <w:t>ting with the Superintendent of</w:t>
      </w:r>
      <w:r w:rsidRPr="001266A2">
        <w:t xml:space="preserve"> the Urban</w:t>
      </w:r>
      <w:r w:rsidR="001D2B5D">
        <w:t xml:space="preserve">dale Community School District.  </w:t>
      </w:r>
      <w:r w:rsidR="001D2B5D" w:rsidRPr="00664DB6">
        <w:rPr>
          <w:color w:val="1A1A1A"/>
        </w:rPr>
        <w:t>The Superintendent or his/her designee shall meet with the grievant within ten working days of receipt of the complaint and shall indicate the disposition in writing within ten working days of the meeting, or shall indicate that additional time is necessary to dispose of the complaint.</w:t>
      </w:r>
    </w:p>
    <w:p w14:paraId="6DE5299F" w14:textId="77777777" w:rsidR="00A5048C" w:rsidRPr="00664DB6" w:rsidRDefault="001D2B5D" w:rsidP="00664DB6">
      <w:pPr>
        <w:pStyle w:val="ListParagraph"/>
        <w:widowControl w:val="0"/>
        <w:numPr>
          <w:ilvl w:val="0"/>
          <w:numId w:val="2"/>
        </w:numPr>
        <w:autoSpaceDE w:val="0"/>
        <w:autoSpaceDN w:val="0"/>
        <w:adjustRightInd w:val="0"/>
        <w:spacing w:after="280"/>
        <w:rPr>
          <w:color w:val="1A1A1A"/>
        </w:rPr>
      </w:pPr>
      <w:r w:rsidRPr="00664DB6">
        <w:rPr>
          <w:color w:val="1A1A1A"/>
        </w:rPr>
        <w:t>If the complainant feels that the matter is not satisfactorily resolved</w:t>
      </w:r>
      <w:r w:rsidR="001266A2" w:rsidRPr="00664DB6">
        <w:t>,</w:t>
      </w:r>
      <w:r w:rsidRPr="00664DB6">
        <w:t xml:space="preserve"> </w:t>
      </w:r>
      <w:r w:rsidR="001266A2" w:rsidRPr="00664DB6">
        <w:t>the parent or district may</w:t>
      </w:r>
      <w:r w:rsidR="00A7405C" w:rsidRPr="00664DB6">
        <w:t xml:space="preserve"> contact</w:t>
      </w:r>
      <w:r w:rsidR="001266A2" w:rsidRPr="00664DB6">
        <w:t xml:space="preserve"> the Office of Civil rig</w:t>
      </w:r>
      <w:r w:rsidRPr="00664DB6">
        <w:t>hts (OCR)</w:t>
      </w:r>
      <w:r w:rsidR="00A5048C" w:rsidRPr="00664DB6">
        <w:t>.</w:t>
      </w:r>
      <w:r w:rsidRPr="00664DB6">
        <w:t xml:space="preserve">  </w:t>
      </w:r>
      <w:r w:rsidR="00A5048C" w:rsidRPr="00664DB6">
        <w:t>An external grievance procedure is always available. At no time shall the internal grievance procedure prevent a grievant form contacting</w:t>
      </w:r>
      <w:r w:rsidRPr="00664DB6">
        <w:t xml:space="preserve"> the</w:t>
      </w:r>
      <w:r w:rsidR="00A5048C" w:rsidRPr="00664DB6">
        <w:t>:</w:t>
      </w:r>
    </w:p>
    <w:p w14:paraId="0B7AADA7" w14:textId="77777777" w:rsidR="00A5048C" w:rsidRDefault="00A5048C" w:rsidP="00A5048C">
      <w:pPr>
        <w:pStyle w:val="BodyTextIndent"/>
        <w:ind w:left="0"/>
        <w:rPr>
          <w:rFonts w:ascii="Times New Roman" w:hAnsi="Times New Roman"/>
          <w:i/>
          <w:szCs w:val="24"/>
        </w:rPr>
        <w:sectPr w:rsidR="00A5048C" w:rsidSect="00D864D5">
          <w:headerReference w:type="default" r:id="rId8"/>
          <w:footerReference w:type="default" r:id="rId9"/>
          <w:pgSz w:w="12240" w:h="15840"/>
          <w:pgMar w:top="1440" w:right="1800" w:bottom="1440" w:left="1800" w:header="720" w:footer="720" w:gutter="0"/>
          <w:cols w:space="720"/>
          <w:docGrid w:linePitch="360"/>
        </w:sectPr>
      </w:pPr>
    </w:p>
    <w:p w14:paraId="7C64A0ED" w14:textId="77777777" w:rsidR="00A5048C" w:rsidRDefault="00A5048C" w:rsidP="00A5048C">
      <w:pPr>
        <w:pStyle w:val="BodyTextIndent"/>
        <w:ind w:left="0"/>
        <w:rPr>
          <w:rFonts w:ascii="Times New Roman" w:hAnsi="Times New Roman"/>
          <w:i/>
          <w:szCs w:val="24"/>
        </w:rPr>
      </w:pPr>
    </w:p>
    <w:p w14:paraId="3B7EAC51"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U.S. Office of Civil Rights</w:t>
      </w:r>
    </w:p>
    <w:p w14:paraId="05A581F6"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U.S. Department of Education</w:t>
      </w:r>
    </w:p>
    <w:p w14:paraId="39776860"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111 N. Canal Street, Suite 1053</w:t>
      </w:r>
    </w:p>
    <w:p w14:paraId="34EBF295"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Chicago, IL 60606-7204</w:t>
      </w:r>
    </w:p>
    <w:p w14:paraId="5AC61173"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312.886.8434</w:t>
      </w:r>
    </w:p>
    <w:p w14:paraId="7B984203" w14:textId="77777777" w:rsidR="00A5048C" w:rsidRDefault="00A5048C" w:rsidP="00A5048C">
      <w:pPr>
        <w:pStyle w:val="BodyTextIndent"/>
        <w:ind w:left="0"/>
        <w:rPr>
          <w:rFonts w:ascii="Times New Roman" w:hAnsi="Times New Roman"/>
          <w:szCs w:val="24"/>
        </w:rPr>
      </w:pPr>
    </w:p>
    <w:p w14:paraId="1B297A1C"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 xml:space="preserve">Iowa Civil Right Commission </w:t>
      </w:r>
    </w:p>
    <w:p w14:paraId="213E31F5"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400 E. 14</w:t>
      </w:r>
      <w:r w:rsidRPr="00A5048C">
        <w:rPr>
          <w:rFonts w:ascii="Times New Roman" w:hAnsi="Times New Roman"/>
          <w:i/>
          <w:szCs w:val="24"/>
          <w:vertAlign w:val="superscript"/>
        </w:rPr>
        <w:t>th</w:t>
      </w:r>
      <w:r w:rsidRPr="00A5048C">
        <w:rPr>
          <w:rFonts w:ascii="Times New Roman" w:hAnsi="Times New Roman"/>
          <w:i/>
          <w:szCs w:val="24"/>
        </w:rPr>
        <w:t xml:space="preserve"> Street</w:t>
      </w:r>
    </w:p>
    <w:p w14:paraId="6A0F36CE" w14:textId="77777777" w:rsidR="00A5048C" w:rsidRPr="00A5048C" w:rsidRDefault="00A5048C" w:rsidP="00A5048C">
      <w:pPr>
        <w:pStyle w:val="BodyTextIndent"/>
        <w:ind w:left="0"/>
        <w:rPr>
          <w:rFonts w:ascii="Times New Roman" w:hAnsi="Times New Roman"/>
          <w:i/>
          <w:szCs w:val="24"/>
        </w:rPr>
      </w:pPr>
      <w:r w:rsidRPr="00A5048C">
        <w:rPr>
          <w:rFonts w:ascii="Times New Roman" w:hAnsi="Times New Roman"/>
          <w:i/>
          <w:szCs w:val="24"/>
        </w:rPr>
        <w:t>Des Moines, Iowa 50319-1004</w:t>
      </w:r>
    </w:p>
    <w:p w14:paraId="64B65C84" w14:textId="77777777" w:rsidR="00A5048C" w:rsidRPr="00A5048C" w:rsidRDefault="00A5048C" w:rsidP="001266A2">
      <w:pPr>
        <w:pStyle w:val="BodyTextIndent"/>
        <w:ind w:left="0"/>
        <w:rPr>
          <w:rFonts w:ascii="Times New Roman" w:hAnsi="Times New Roman"/>
          <w:i/>
          <w:szCs w:val="24"/>
        </w:rPr>
        <w:sectPr w:rsidR="00A5048C" w:rsidRPr="00A5048C" w:rsidSect="00A5048C">
          <w:type w:val="continuous"/>
          <w:pgSz w:w="12240" w:h="15840"/>
          <w:pgMar w:top="1440" w:right="1800" w:bottom="1440" w:left="1800" w:header="720" w:footer="720" w:gutter="0"/>
          <w:cols w:num="2" w:space="720"/>
          <w:docGrid w:linePitch="360"/>
        </w:sectPr>
      </w:pPr>
      <w:r>
        <w:rPr>
          <w:rFonts w:ascii="Times New Roman" w:hAnsi="Times New Roman"/>
          <w:i/>
          <w:szCs w:val="24"/>
        </w:rPr>
        <w:t>515.281.412</w:t>
      </w:r>
      <w:r w:rsidR="00C370B3">
        <w:rPr>
          <w:rFonts w:ascii="Times New Roman" w:hAnsi="Times New Roman"/>
          <w:i/>
          <w:szCs w:val="24"/>
        </w:rPr>
        <w:t>1</w:t>
      </w:r>
    </w:p>
    <w:p w14:paraId="4308326F" w14:textId="77777777" w:rsidR="00A5048C" w:rsidRDefault="00A5048C" w:rsidP="001266A2">
      <w:pPr>
        <w:pStyle w:val="BodyTextIndent"/>
        <w:ind w:left="0"/>
        <w:rPr>
          <w:rFonts w:ascii="Times New Roman" w:hAnsi="Times New Roman"/>
          <w:szCs w:val="24"/>
        </w:rPr>
      </w:pPr>
    </w:p>
    <w:p w14:paraId="2C83972E" w14:textId="77777777" w:rsidR="00860080" w:rsidRDefault="00860080" w:rsidP="001266A2">
      <w:pPr>
        <w:pStyle w:val="BodyTextIndent"/>
        <w:ind w:left="0"/>
        <w:rPr>
          <w:rFonts w:ascii="Times New Roman" w:hAnsi="Times New Roman"/>
          <w:szCs w:val="24"/>
        </w:rPr>
      </w:pPr>
      <w:r>
        <w:rPr>
          <w:rFonts w:ascii="Times New Roman" w:hAnsi="Times New Roman"/>
          <w:szCs w:val="24"/>
        </w:rPr>
        <w:t>For Urbandale Community School District Board Policy see:</w:t>
      </w:r>
    </w:p>
    <w:p w14:paraId="4F4B84CB" w14:textId="77777777" w:rsidR="00860080" w:rsidRPr="002472A5" w:rsidRDefault="00860080" w:rsidP="00860080">
      <w:r w:rsidRPr="002472A5">
        <w:t xml:space="preserve">Board Policy 602 </w:t>
      </w:r>
      <w:hyperlink r:id="rId10" w:history="1">
        <w:r w:rsidRPr="002472A5">
          <w:rPr>
            <w:rStyle w:val="Hyperlink"/>
          </w:rPr>
          <w:t>http://www.urbandaleschools.com/policy.php?policySubID=13&amp;policyID=361</w:t>
        </w:r>
      </w:hyperlink>
    </w:p>
    <w:p w14:paraId="1F324BB8" w14:textId="77777777" w:rsidR="00860080" w:rsidRPr="001266A2" w:rsidRDefault="00860080" w:rsidP="001266A2">
      <w:pPr>
        <w:pStyle w:val="BodyTextIndent"/>
        <w:ind w:left="0"/>
        <w:rPr>
          <w:rFonts w:ascii="Times New Roman" w:hAnsi="Times New Roman"/>
          <w:szCs w:val="24"/>
        </w:rPr>
      </w:pPr>
    </w:p>
    <w:sectPr w:rsidR="00860080" w:rsidRPr="001266A2" w:rsidSect="00A5048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AC3B" w14:textId="77777777" w:rsidR="00681D97" w:rsidRDefault="00681D97" w:rsidP="00681D97">
      <w:r>
        <w:separator/>
      </w:r>
    </w:p>
  </w:endnote>
  <w:endnote w:type="continuationSeparator" w:id="0">
    <w:p w14:paraId="2EA5A81A" w14:textId="77777777" w:rsidR="00681D97" w:rsidRDefault="00681D97" w:rsidP="0068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E2A7" w14:textId="5DEB9DC2" w:rsidR="001054CF" w:rsidRPr="00B05C9A" w:rsidRDefault="00B05C9A">
    <w:pPr>
      <w:pStyle w:val="Footer"/>
      <w:rPr>
        <w:sz w:val="18"/>
        <w:szCs w:val="18"/>
      </w:rPr>
    </w:pPr>
    <w:r>
      <w:rPr>
        <w:sz w:val="18"/>
        <w:szCs w:val="18"/>
      </w:rPr>
      <w:t>Board Approved 3/10/14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FA1DD" w14:textId="77777777" w:rsidR="00681D97" w:rsidRDefault="00681D97" w:rsidP="00681D97">
      <w:r>
        <w:separator/>
      </w:r>
    </w:p>
  </w:footnote>
  <w:footnote w:type="continuationSeparator" w:id="0">
    <w:p w14:paraId="4BEB5C99" w14:textId="77777777" w:rsidR="00681D97" w:rsidRDefault="00681D97" w:rsidP="00681D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CDF8" w14:textId="77777777" w:rsidR="00681D97" w:rsidRDefault="00681D97" w:rsidP="00681D97">
    <w:pPr>
      <w:pStyle w:val="Header"/>
      <w:jc w:val="right"/>
    </w:pPr>
    <w:r>
      <w:rPr>
        <w:noProof/>
      </w:rPr>
      <w:drawing>
        <wp:anchor distT="0" distB="0" distL="114300" distR="114300" simplePos="0" relativeHeight="251658240" behindDoc="1" locked="0" layoutInCell="1" allowOverlap="1" wp14:anchorId="3A8E5415" wp14:editId="013C7E27">
          <wp:simplePos x="0" y="0"/>
          <wp:positionH relativeFrom="column">
            <wp:posOffset>-571500</wp:posOffset>
          </wp:positionH>
          <wp:positionV relativeFrom="paragraph">
            <wp:posOffset>-228600</wp:posOffset>
          </wp:positionV>
          <wp:extent cx="685800" cy="657860"/>
          <wp:effectExtent l="0" t="0" r="0" b="2540"/>
          <wp:wrapThrough wrapText="bothSides">
            <wp:wrapPolygon edited="0">
              <wp:start x="0" y="0"/>
              <wp:lineTo x="0" y="20849"/>
              <wp:lineTo x="20800" y="20849"/>
              <wp:lineTo x="20800" y="0"/>
              <wp:lineTo x="0" y="0"/>
            </wp:wrapPolygon>
          </wp:wrapThrough>
          <wp:docPr id="1" name="Picture 1" descr="2 color URB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URB_Logo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8FF"/>
    <w:multiLevelType w:val="hybridMultilevel"/>
    <w:tmpl w:val="3D54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33D8F"/>
    <w:multiLevelType w:val="hybridMultilevel"/>
    <w:tmpl w:val="24228D90"/>
    <w:lvl w:ilvl="0" w:tplc="BAACD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A2"/>
    <w:rsid w:val="001054CF"/>
    <w:rsid w:val="001266A2"/>
    <w:rsid w:val="00195EAC"/>
    <w:rsid w:val="001D2B5D"/>
    <w:rsid w:val="0042117B"/>
    <w:rsid w:val="00664DB6"/>
    <w:rsid w:val="00681D97"/>
    <w:rsid w:val="006F2450"/>
    <w:rsid w:val="007474B0"/>
    <w:rsid w:val="00860080"/>
    <w:rsid w:val="009A2B71"/>
    <w:rsid w:val="00A5048C"/>
    <w:rsid w:val="00A7405C"/>
    <w:rsid w:val="00B05C9A"/>
    <w:rsid w:val="00C370B3"/>
    <w:rsid w:val="00D8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7F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A2"/>
    <w:pPr>
      <w:ind w:left="720"/>
      <w:contextualSpacing/>
    </w:pPr>
  </w:style>
  <w:style w:type="paragraph" w:styleId="BodyTextIndent">
    <w:name w:val="Body Text Indent"/>
    <w:basedOn w:val="Normal"/>
    <w:link w:val="BodyTextIndentChar"/>
    <w:rsid w:val="001266A2"/>
    <w:pPr>
      <w:ind w:left="4950"/>
    </w:pPr>
    <w:rPr>
      <w:rFonts w:ascii="Times" w:eastAsia="Times" w:hAnsi="Times"/>
      <w:szCs w:val="20"/>
    </w:rPr>
  </w:style>
  <w:style w:type="character" w:customStyle="1" w:styleId="BodyTextIndentChar">
    <w:name w:val="Body Text Indent Char"/>
    <w:basedOn w:val="DefaultParagraphFont"/>
    <w:link w:val="BodyTextIndent"/>
    <w:rsid w:val="001266A2"/>
    <w:rPr>
      <w:rFonts w:ascii="Times" w:eastAsia="Times" w:hAnsi="Times" w:cs="Times New Roman"/>
      <w:szCs w:val="20"/>
    </w:rPr>
  </w:style>
  <w:style w:type="paragraph" w:styleId="BodyText">
    <w:name w:val="Body Text"/>
    <w:basedOn w:val="Normal"/>
    <w:link w:val="BodyTextChar"/>
    <w:uiPriority w:val="99"/>
    <w:semiHidden/>
    <w:unhideWhenUsed/>
    <w:rsid w:val="001266A2"/>
    <w:pPr>
      <w:spacing w:after="120"/>
    </w:pPr>
  </w:style>
  <w:style w:type="character" w:customStyle="1" w:styleId="BodyTextChar">
    <w:name w:val="Body Text Char"/>
    <w:basedOn w:val="DefaultParagraphFont"/>
    <w:link w:val="BodyText"/>
    <w:uiPriority w:val="99"/>
    <w:semiHidden/>
    <w:rsid w:val="001266A2"/>
    <w:rPr>
      <w:rFonts w:ascii="Times New Roman" w:eastAsia="Times New Roman" w:hAnsi="Times New Roman" w:cs="Times New Roman"/>
    </w:rPr>
  </w:style>
  <w:style w:type="character" w:styleId="Hyperlink">
    <w:name w:val="Hyperlink"/>
    <w:rsid w:val="00860080"/>
    <w:rPr>
      <w:color w:val="0000FF"/>
      <w:u w:val="single"/>
    </w:rPr>
  </w:style>
  <w:style w:type="paragraph" w:styleId="Header">
    <w:name w:val="header"/>
    <w:basedOn w:val="Normal"/>
    <w:link w:val="HeaderChar"/>
    <w:uiPriority w:val="99"/>
    <w:unhideWhenUsed/>
    <w:rsid w:val="00681D97"/>
    <w:pPr>
      <w:tabs>
        <w:tab w:val="center" w:pos="4320"/>
        <w:tab w:val="right" w:pos="8640"/>
      </w:tabs>
    </w:pPr>
  </w:style>
  <w:style w:type="character" w:customStyle="1" w:styleId="HeaderChar">
    <w:name w:val="Header Char"/>
    <w:basedOn w:val="DefaultParagraphFont"/>
    <w:link w:val="Header"/>
    <w:uiPriority w:val="99"/>
    <w:rsid w:val="00681D97"/>
    <w:rPr>
      <w:rFonts w:ascii="Times New Roman" w:eastAsia="Times New Roman" w:hAnsi="Times New Roman" w:cs="Times New Roman"/>
    </w:rPr>
  </w:style>
  <w:style w:type="paragraph" w:styleId="Footer">
    <w:name w:val="footer"/>
    <w:basedOn w:val="Normal"/>
    <w:link w:val="FooterChar"/>
    <w:uiPriority w:val="99"/>
    <w:unhideWhenUsed/>
    <w:rsid w:val="00681D97"/>
    <w:pPr>
      <w:tabs>
        <w:tab w:val="center" w:pos="4320"/>
        <w:tab w:val="right" w:pos="8640"/>
      </w:tabs>
    </w:pPr>
  </w:style>
  <w:style w:type="character" w:customStyle="1" w:styleId="FooterChar">
    <w:name w:val="Footer Char"/>
    <w:basedOn w:val="DefaultParagraphFont"/>
    <w:link w:val="Footer"/>
    <w:uiPriority w:val="99"/>
    <w:rsid w:val="00681D9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A2"/>
    <w:pPr>
      <w:ind w:left="720"/>
      <w:contextualSpacing/>
    </w:pPr>
  </w:style>
  <w:style w:type="paragraph" w:styleId="BodyTextIndent">
    <w:name w:val="Body Text Indent"/>
    <w:basedOn w:val="Normal"/>
    <w:link w:val="BodyTextIndentChar"/>
    <w:rsid w:val="001266A2"/>
    <w:pPr>
      <w:ind w:left="4950"/>
    </w:pPr>
    <w:rPr>
      <w:rFonts w:ascii="Times" w:eastAsia="Times" w:hAnsi="Times"/>
      <w:szCs w:val="20"/>
    </w:rPr>
  </w:style>
  <w:style w:type="character" w:customStyle="1" w:styleId="BodyTextIndentChar">
    <w:name w:val="Body Text Indent Char"/>
    <w:basedOn w:val="DefaultParagraphFont"/>
    <w:link w:val="BodyTextIndent"/>
    <w:rsid w:val="001266A2"/>
    <w:rPr>
      <w:rFonts w:ascii="Times" w:eastAsia="Times" w:hAnsi="Times" w:cs="Times New Roman"/>
      <w:szCs w:val="20"/>
    </w:rPr>
  </w:style>
  <w:style w:type="paragraph" w:styleId="BodyText">
    <w:name w:val="Body Text"/>
    <w:basedOn w:val="Normal"/>
    <w:link w:val="BodyTextChar"/>
    <w:uiPriority w:val="99"/>
    <w:semiHidden/>
    <w:unhideWhenUsed/>
    <w:rsid w:val="001266A2"/>
    <w:pPr>
      <w:spacing w:after="120"/>
    </w:pPr>
  </w:style>
  <w:style w:type="character" w:customStyle="1" w:styleId="BodyTextChar">
    <w:name w:val="Body Text Char"/>
    <w:basedOn w:val="DefaultParagraphFont"/>
    <w:link w:val="BodyText"/>
    <w:uiPriority w:val="99"/>
    <w:semiHidden/>
    <w:rsid w:val="001266A2"/>
    <w:rPr>
      <w:rFonts w:ascii="Times New Roman" w:eastAsia="Times New Roman" w:hAnsi="Times New Roman" w:cs="Times New Roman"/>
    </w:rPr>
  </w:style>
  <w:style w:type="character" w:styleId="Hyperlink">
    <w:name w:val="Hyperlink"/>
    <w:rsid w:val="00860080"/>
    <w:rPr>
      <w:color w:val="0000FF"/>
      <w:u w:val="single"/>
    </w:rPr>
  </w:style>
  <w:style w:type="paragraph" w:styleId="Header">
    <w:name w:val="header"/>
    <w:basedOn w:val="Normal"/>
    <w:link w:val="HeaderChar"/>
    <w:uiPriority w:val="99"/>
    <w:unhideWhenUsed/>
    <w:rsid w:val="00681D97"/>
    <w:pPr>
      <w:tabs>
        <w:tab w:val="center" w:pos="4320"/>
        <w:tab w:val="right" w:pos="8640"/>
      </w:tabs>
    </w:pPr>
  </w:style>
  <w:style w:type="character" w:customStyle="1" w:styleId="HeaderChar">
    <w:name w:val="Header Char"/>
    <w:basedOn w:val="DefaultParagraphFont"/>
    <w:link w:val="Header"/>
    <w:uiPriority w:val="99"/>
    <w:rsid w:val="00681D97"/>
    <w:rPr>
      <w:rFonts w:ascii="Times New Roman" w:eastAsia="Times New Roman" w:hAnsi="Times New Roman" w:cs="Times New Roman"/>
    </w:rPr>
  </w:style>
  <w:style w:type="paragraph" w:styleId="Footer">
    <w:name w:val="footer"/>
    <w:basedOn w:val="Normal"/>
    <w:link w:val="FooterChar"/>
    <w:uiPriority w:val="99"/>
    <w:unhideWhenUsed/>
    <w:rsid w:val="00681D97"/>
    <w:pPr>
      <w:tabs>
        <w:tab w:val="center" w:pos="4320"/>
        <w:tab w:val="right" w:pos="8640"/>
      </w:tabs>
    </w:pPr>
  </w:style>
  <w:style w:type="character" w:customStyle="1" w:styleId="FooterChar">
    <w:name w:val="Footer Char"/>
    <w:basedOn w:val="DefaultParagraphFont"/>
    <w:link w:val="Footer"/>
    <w:uiPriority w:val="99"/>
    <w:rsid w:val="00681D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urbandaleschools.com/policy.php?policySubID=13&amp;policyID=3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355</Words>
  <Characters>2026</Characters>
  <Application>Microsoft Macintosh Word</Application>
  <DocSecurity>0</DocSecurity>
  <Lines>16</Lines>
  <Paragraphs>4</Paragraphs>
  <ScaleCrop>false</ScaleCrop>
  <Company>UCSD</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12</cp:revision>
  <dcterms:created xsi:type="dcterms:W3CDTF">2014-01-24T14:45:00Z</dcterms:created>
  <dcterms:modified xsi:type="dcterms:W3CDTF">2014-03-09T17:18:00Z</dcterms:modified>
</cp:coreProperties>
</file>